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C4301" w:rsidR="00BC4301" w:rsidP="79D01870" w:rsidRDefault="00BC4301" w14:paraId="326360A2" wp14:noSpellErr="1" wp14:textId="79995EDB">
      <w:pPr>
        <w:shd w:val="clear" w:color="auto" w:fill="FFFFFF" w:themeFill="background1"/>
        <w:spacing w:after="225" w:line="240" w:lineRule="auto"/>
        <w:outlineLvl w:val="1"/>
        <w:rPr>
          <w:rFonts w:ascii="Arial,Times New Roman" w:hAnsi="Arial,Times New Roman" w:eastAsia="Arial,Times New Roman" w:cs="Arial,Times New Roman"/>
          <w:b w:val="1"/>
          <w:bCs w:val="1"/>
          <w:color w:val="0C0C0C"/>
          <w:sz w:val="54"/>
          <w:szCs w:val="54"/>
        </w:rPr>
      </w:pPr>
      <w:r w:rsidRPr="79D01870" w:rsidR="79D01870">
        <w:rPr>
          <w:rFonts w:ascii="Arial" w:hAnsi="Arial" w:eastAsia="Arial" w:cs="Arial"/>
          <w:b w:val="1"/>
          <w:bCs w:val="1"/>
          <w:color w:val="0C0C0C"/>
          <w:sz w:val="54"/>
          <w:szCs w:val="54"/>
        </w:rPr>
        <w:t>Effective for Tension Headache</w:t>
      </w:r>
    </w:p>
    <w:p xmlns:wp14="http://schemas.microsoft.com/office/word/2010/wordml" w:rsidRPr="00BC4301" w:rsidR="00BC4301" w:rsidP="00BC4301" w:rsidRDefault="00BC4301" w14:paraId="2625B5DA" wp14:textId="77777777">
      <w:pPr>
        <w:shd w:val="clear" w:color="auto" w:fill="FFFFFF"/>
        <w:spacing w:line="240" w:lineRule="auto"/>
        <w:rPr>
          <w:rFonts w:ascii="Arial" w:hAnsi="Arial" w:eastAsia="Times New Roman" w:cs="Arial"/>
          <w:color w:val="555555"/>
          <w:sz w:val="20"/>
          <w:szCs w:val="20"/>
        </w:rPr>
      </w:pPr>
      <w:r w:rsidRPr="00BC4301">
        <w:rPr>
          <w:rFonts w:ascii="Arial" w:hAnsi="Arial" w:eastAsia="Times New Roman" w:cs="Arial"/>
          <w:color w:val="555555"/>
          <w:sz w:val="20"/>
          <w:szCs w:val="20"/>
        </w:rPr>
        <w:t>Author: </w:t>
      </w:r>
      <w:hyperlink w:tooltip="Posts by Michael Melton" w:history="1" r:id="rId6">
        <w:r w:rsidRPr="00BC4301">
          <w:rPr>
            <w:rFonts w:ascii="Arial" w:hAnsi="Arial" w:eastAsia="Times New Roman" w:cs="Arial"/>
            <w:b/>
            <w:bCs/>
            <w:color w:val="0C0C0C"/>
            <w:sz w:val="20"/>
            <w:szCs w:val="20"/>
          </w:rPr>
          <w:t>Michael Melton</w:t>
        </w:r>
      </w:hyperlink>
      <w:r w:rsidRPr="00BC4301">
        <w:rPr>
          <w:rFonts w:ascii="Arial" w:hAnsi="Arial" w:eastAsia="Times New Roman" w:cs="Arial"/>
          <w:color w:val="555555"/>
          <w:sz w:val="20"/>
          <w:szCs w:val="20"/>
        </w:rPr>
        <w:t> </w:t>
      </w:r>
      <w:bookmarkStart w:name="_GoBack" w:id="0"/>
      <w:bookmarkEnd w:id="0"/>
      <w:r w:rsidRPr="00BC4301">
        <w:rPr>
          <w:rFonts w:ascii="Arial" w:hAnsi="Arial" w:eastAsia="Times New Roman" w:cs="Arial"/>
          <w:color w:val="555555"/>
          <w:sz w:val="20"/>
          <w:szCs w:val="20"/>
        </w:rPr>
        <w:t>   </w:t>
      </w:r>
    </w:p>
    <w:p xmlns:wp14="http://schemas.microsoft.com/office/word/2010/wordml" w:rsidRPr="00BC4301" w:rsidR="00BC4301" w:rsidP="659A6E11" w:rsidRDefault="00BC4301" w14:paraId="7D7CC85C" wp14:textId="3ED04968">
      <w:pPr>
        <w:shd w:val="clear" w:color="auto" w:fill="FFFFFF" w:themeFill="background1"/>
        <w:spacing w:after="225" w:line="240" w:lineRule="auto"/>
      </w:pPr>
      <w:r>
        <w:drawing>
          <wp:inline xmlns:wp14="http://schemas.microsoft.com/office/word/2010/wordprocessingDrawing" wp14:editId="07903500" wp14:anchorId="0C2714A6">
            <wp:extent cx="2857500" cy="1504950"/>
            <wp:effectExtent l="0" t="0" r="0" b="0"/>
            <wp:docPr id="2055991428" name="picture" descr="tension-headache" title=""/>
            <wp:cNvGraphicFramePr>
              <a:graphicFrameLocks noChangeAspect="1"/>
            </wp:cNvGraphicFramePr>
            <a:graphic>
              <a:graphicData uri="http://schemas.openxmlformats.org/drawingml/2006/picture">
                <pic:pic>
                  <pic:nvPicPr>
                    <pic:cNvPr id="0" name="picture"/>
                    <pic:cNvPicPr/>
                  </pic:nvPicPr>
                  <pic:blipFill>
                    <a:blip r:embed="Rb14fb269b83e4786">
                      <a:extLst xmlns:a="http://schemas.openxmlformats.org/drawingml/2006/main">
                        <a:ext uri="{28A0092B-C50C-407E-A947-70E740481C1C}">
                          <a14:useLocalDpi xmlns:a14="http://schemas.microsoft.com/office/drawing/2010/main" val="0"/>
                        </a:ext>
                      </a:extLst>
                    </a:blip>
                    <a:stretch>
                      <a:fillRect/>
                    </a:stretch>
                  </pic:blipFill>
                  <pic:spPr>
                    <a:xfrm>
                      <a:off x="0" y="0"/>
                      <a:ext cx="2857500" cy="1504950"/>
                    </a:xfrm>
                    <a:prstGeom prst="rect">
                      <a:avLst/>
                    </a:prstGeom>
                  </pic:spPr>
                </pic:pic>
              </a:graphicData>
            </a:graphic>
          </wp:inline>
        </w:drawing>
      </w:r>
    </w:p>
    <w:p xmlns:wp14="http://schemas.microsoft.com/office/word/2010/wordml" w:rsidRPr="00BC4301" w:rsidR="00BC4301" w:rsidP="659A6E11" w:rsidRDefault="00BC4301" w14:paraId="4AAB1B11" wp14:noSpellErr="1" wp14:textId="02C2E27C">
      <w:pPr>
        <w:shd w:val="clear" w:color="auto" w:fill="FFFFFF" w:themeFill="background1"/>
        <w:spacing w:after="225" w:line="240" w:lineRule="auto"/>
        <w:rPr>
          <w:rFonts w:ascii="Arial" w:hAnsi="Arial" w:eastAsia="Times New Roman" w:cs="Arial"/>
          <w:color w:val="0C0C0C"/>
          <w:sz w:val="20"/>
          <w:szCs w:val="20"/>
        </w:rPr>
      </w:pPr>
      <w:r w:rsidRPr="659A6E11" w:rsidR="659A6E11">
        <w:rPr>
          <w:rFonts w:ascii="Arial" w:hAnsi="Arial" w:eastAsia="Times New Roman" w:cs="Arial"/>
          <w:color w:val="0C0C0C"/>
          <w:sz w:val="20"/>
          <w:szCs w:val="20"/>
        </w:rPr>
        <w:t>With headaches being one of the most common nervous system disorders worldwide, affecting almost 50 percent of the population at least once annually, finding a way to relieve them is important to when it comes to improving quality of life for a large number of people. Certainly there are several different types of headaches–migraines, cluster headaches, and medication-overuse headaches, for instance–and each one requires a unique approach for treatment.</w:t>
      </w:r>
    </w:p>
    <w:p xmlns:wp14="http://schemas.microsoft.com/office/word/2010/wordml" w:rsidRPr="00BC4301" w:rsidR="00BC4301" w:rsidP="00BC4301" w:rsidRDefault="00BC4301" w14:paraId="763CF687" wp14:textId="77777777">
      <w:pPr>
        <w:shd w:val="clear" w:color="auto" w:fill="FFFFFF"/>
        <w:spacing w:after="0" w:line="240" w:lineRule="auto"/>
        <w:rPr>
          <w:rFonts w:ascii="Arial" w:hAnsi="Arial" w:eastAsia="Times New Roman" w:cs="Arial"/>
          <w:color w:val="0C0C0C"/>
          <w:sz w:val="20"/>
          <w:szCs w:val="20"/>
        </w:rPr>
      </w:pPr>
      <w:r w:rsidRPr="00BC4301">
        <w:rPr>
          <w:rFonts w:ascii="Arial" w:hAnsi="Arial" w:eastAsia="Times New Roman" w:cs="Arial"/>
          <w:color w:val="0C0C0C"/>
          <w:sz w:val="20"/>
          <w:szCs w:val="20"/>
        </w:rPr>
        <w:t>According to the Cleveland Clinic, </w:t>
      </w:r>
      <w:hyperlink w:history="1" r:id="rId8">
        <w:r w:rsidRPr="00BC4301">
          <w:rPr>
            <w:rFonts w:ascii="Arial" w:hAnsi="Arial" w:eastAsia="Times New Roman" w:cs="Arial"/>
            <w:color w:val="52ABEA"/>
            <w:sz w:val="20"/>
            <w:szCs w:val="20"/>
          </w:rPr>
          <w:t>tension headaches</w:t>
        </w:r>
      </w:hyperlink>
      <w:r w:rsidRPr="00BC4301">
        <w:rPr>
          <w:rFonts w:ascii="Arial" w:hAnsi="Arial" w:eastAsia="Times New Roman" w:cs="Arial"/>
          <w:color w:val="0C0C0C"/>
          <w:sz w:val="20"/>
          <w:szCs w:val="20"/>
        </w:rPr>
        <w:t>, also commonly referred to as stress headaches, are headaches which affect anywhere from 30 to 80 percent of sufferers and are signified by their mild-to-moderate in pain that spreads across the entire head in a sort of band. This makes them very different than migraines which are usually felt on one side or the other.</w:t>
      </w:r>
    </w:p>
    <w:p xmlns:wp14="http://schemas.microsoft.com/office/word/2010/wordml" w:rsidRPr="00BC4301" w:rsidR="00BC4301" w:rsidP="00BC4301" w:rsidRDefault="00BC4301" w14:paraId="186B175C" wp14:textId="77777777">
      <w:pPr>
        <w:shd w:val="clear" w:color="auto" w:fill="FFFFFF"/>
        <w:spacing w:after="0" w:line="240" w:lineRule="auto"/>
        <w:rPr>
          <w:rFonts w:ascii="Arial" w:hAnsi="Arial" w:eastAsia="Times New Roman" w:cs="Arial"/>
          <w:color w:val="0C0C0C"/>
          <w:sz w:val="20"/>
          <w:szCs w:val="20"/>
        </w:rPr>
      </w:pPr>
      <w:r w:rsidRPr="00BC4301">
        <w:rPr>
          <w:rFonts w:ascii="Arial" w:hAnsi="Arial" w:eastAsia="Times New Roman" w:cs="Arial"/>
          <w:color w:val="0C0C0C"/>
          <w:sz w:val="20"/>
          <w:szCs w:val="20"/>
        </w:rPr>
        <w:t>Because tension headaches in particular are so prevalent, researchers have conducted various studies to determine which types of remedies work by offering some relief. One such piece of research was published in the </w:t>
      </w:r>
      <w:r w:rsidRPr="00BC4301">
        <w:rPr>
          <w:rFonts w:ascii="Arial" w:hAnsi="Arial" w:eastAsia="Times New Roman" w:cs="Arial"/>
          <w:i/>
          <w:iCs/>
          <w:color w:val="0C0C0C"/>
          <w:sz w:val="20"/>
          <w:szCs w:val="20"/>
        </w:rPr>
        <w:t>European Journal of Physical and Rehabilitation Medicine</w:t>
      </w:r>
      <w:r w:rsidRPr="00BC4301">
        <w:rPr>
          <w:rFonts w:ascii="Arial" w:hAnsi="Arial" w:eastAsia="Times New Roman" w:cs="Arial"/>
          <w:color w:val="0C0C0C"/>
          <w:sz w:val="20"/>
          <w:szCs w:val="20"/>
        </w:rPr>
        <w:t> in February of 2016 and it was designed to determine whether there were any head pain benefits offered by chiropractic adjustments.</w:t>
      </w:r>
    </w:p>
    <w:p xmlns:wp14="http://schemas.microsoft.com/office/word/2010/wordml" w:rsidRPr="00BC4301" w:rsidR="00BC4301" w:rsidP="00BC4301" w:rsidRDefault="00BC4301" w14:paraId="77CFDEF1" wp14:textId="77777777">
      <w:pPr>
        <w:shd w:val="clear" w:color="auto" w:fill="FFFFFF"/>
        <w:spacing w:after="225" w:line="240" w:lineRule="auto"/>
        <w:rPr>
          <w:rFonts w:ascii="Arial" w:hAnsi="Arial" w:eastAsia="Times New Roman" w:cs="Arial"/>
          <w:color w:val="0C0C0C"/>
          <w:sz w:val="20"/>
          <w:szCs w:val="20"/>
        </w:rPr>
      </w:pPr>
      <w:r w:rsidRPr="00BC4301">
        <w:rPr>
          <w:rFonts w:ascii="Arial" w:hAnsi="Arial" w:eastAsia="Times New Roman" w:cs="Arial"/>
          <w:color w:val="0C0C0C"/>
          <w:sz w:val="20"/>
          <w:szCs w:val="20"/>
        </w:rPr>
        <w:t>Sixty-two women between the ages of 18 and 65 were recruited, all of which suffered with tension-type headaches. Upon acceptance, each was assigned to one of four groups, three of which involved a specific treatment (one was spinal manipulation) and one which served as a control.</w:t>
      </w:r>
    </w:p>
    <w:p xmlns:wp14="http://schemas.microsoft.com/office/word/2010/wordml" w:rsidRPr="00BC4301" w:rsidR="00BC4301" w:rsidP="00BC4301" w:rsidRDefault="00BC4301" w14:paraId="2281D12F" wp14:textId="77777777">
      <w:pPr>
        <w:shd w:val="clear" w:color="auto" w:fill="FFFFFF"/>
        <w:spacing w:after="0" w:line="240" w:lineRule="auto"/>
        <w:rPr>
          <w:rFonts w:ascii="Arial" w:hAnsi="Arial" w:eastAsia="Times New Roman" w:cs="Arial"/>
          <w:color w:val="0C0C0C"/>
          <w:sz w:val="20"/>
          <w:szCs w:val="20"/>
        </w:rPr>
      </w:pPr>
      <w:r w:rsidRPr="00BC4301">
        <w:rPr>
          <w:rFonts w:ascii="Arial" w:hAnsi="Arial" w:eastAsia="Times New Roman" w:cs="Arial"/>
          <w:color w:val="0C0C0C"/>
          <w:sz w:val="20"/>
          <w:szCs w:val="20"/>
        </w:rPr>
        <w:t>Upon conclusion of the study, researchers discovered that, when compared to the control, the individuals who engaged in spinal manipulation “showed improvements in their physical role, bodily pain, and social functioning” at one month post-treatment. In other words, receiving </w:t>
      </w:r>
      <w:hyperlink w:history="1" r:id="rId9">
        <w:r w:rsidRPr="00BC4301">
          <w:rPr>
            <w:rFonts w:ascii="Arial" w:hAnsi="Arial" w:eastAsia="Times New Roman" w:cs="Arial"/>
            <w:color w:val="52ABEA"/>
            <w:sz w:val="20"/>
            <w:szCs w:val="20"/>
          </w:rPr>
          <w:t>chiropractic care</w:t>
        </w:r>
      </w:hyperlink>
      <w:r w:rsidRPr="00BC4301">
        <w:rPr>
          <w:rFonts w:ascii="Arial" w:hAnsi="Arial" w:eastAsia="Times New Roman" w:cs="Arial"/>
          <w:color w:val="0C0C0C"/>
          <w:sz w:val="20"/>
          <w:szCs w:val="20"/>
        </w:rPr>
        <w:t> helped improve their quality of life in many fashions beyond just the physical results one might expect. If you suffer from tension headaches, chiropractic can be a natural way to get relief.</w:t>
      </w:r>
    </w:p>
    <w:p xmlns:wp14="http://schemas.microsoft.com/office/word/2010/wordml" w:rsidRPr="00BC4301" w:rsidR="00BC4301" w:rsidP="00BC4301" w:rsidRDefault="00BC4301" w14:paraId="266ACDEA" wp14:textId="77777777">
      <w:pPr>
        <w:numPr>
          <w:ilvl w:val="0"/>
          <w:numId w:val="1"/>
        </w:numPr>
        <w:shd w:val="clear" w:color="auto" w:fill="FFFFFF"/>
        <w:spacing w:before="100" w:beforeAutospacing="1" w:after="0" w:afterAutospacing="1" w:line="240" w:lineRule="auto"/>
        <w:ind w:left="495"/>
        <w:rPr>
          <w:rFonts w:ascii="Arial" w:hAnsi="Arial" w:eastAsia="Times New Roman" w:cs="Arial"/>
          <w:color w:val="0C0C0C"/>
          <w:sz w:val="20"/>
          <w:szCs w:val="20"/>
        </w:rPr>
      </w:pPr>
      <w:r w:rsidRPr="00BC4301">
        <w:rPr>
          <w:rFonts w:ascii="Arial" w:hAnsi="Arial" w:eastAsia="Times New Roman" w:cs="Arial"/>
          <w:i/>
          <w:iCs/>
          <w:color w:val="0C0C0C"/>
          <w:sz w:val="20"/>
          <w:szCs w:val="20"/>
        </w:rPr>
        <w:t>Tension headaches. Cleveland Clinic. http://www.who.int/mediacentre/factsheets/fs277/en/</w:t>
      </w:r>
    </w:p>
    <w:p xmlns:wp14="http://schemas.microsoft.com/office/word/2010/wordml" w:rsidRPr="00BC4301" w:rsidR="00BC4301" w:rsidP="00BC4301" w:rsidRDefault="00BC4301" w14:paraId="110BEE98" wp14:textId="77777777">
      <w:pPr>
        <w:numPr>
          <w:ilvl w:val="0"/>
          <w:numId w:val="1"/>
        </w:numPr>
        <w:shd w:val="clear" w:color="auto" w:fill="FFFFFF"/>
        <w:spacing w:before="100" w:beforeAutospacing="1" w:after="0" w:line="240" w:lineRule="auto"/>
        <w:ind w:left="495"/>
        <w:rPr>
          <w:rFonts w:ascii="Arial" w:hAnsi="Arial" w:eastAsia="Times New Roman" w:cs="Arial"/>
          <w:color w:val="0C0C0C"/>
          <w:sz w:val="20"/>
          <w:szCs w:val="20"/>
        </w:rPr>
      </w:pPr>
      <w:proofErr w:type="spellStart"/>
      <w:r w:rsidRPr="00BC4301">
        <w:rPr>
          <w:rFonts w:ascii="Arial" w:hAnsi="Arial" w:eastAsia="Times New Roman" w:cs="Arial"/>
          <w:i/>
          <w:iCs/>
          <w:color w:val="0C0C0C"/>
          <w:sz w:val="20"/>
          <w:szCs w:val="20"/>
        </w:rPr>
        <w:t>Espi</w:t>
      </w:r>
      <w:proofErr w:type="spellEnd"/>
      <w:r w:rsidRPr="00BC4301">
        <w:rPr>
          <w:rFonts w:ascii="Arial" w:hAnsi="Arial" w:eastAsia="Times New Roman" w:cs="Arial"/>
          <w:i/>
          <w:iCs/>
          <w:color w:val="0C0C0C"/>
          <w:sz w:val="20"/>
          <w:szCs w:val="20"/>
        </w:rPr>
        <w:t>-Lopez G et al. (February 29, 2016). Do manual therapy techniques have a positive effect on quality of life in people with tension-type headache? A randomized controlled trial. European Journal of Physical and Rehabilitation Medicine.</w:t>
      </w:r>
    </w:p>
    <w:p xmlns:wp14="http://schemas.microsoft.com/office/word/2010/wordml" w:rsidR="00776967" w:rsidP="23F46466" w:rsidRDefault="00516A66" w14:paraId="499C8EC2" wp14:noSpellErr="1" wp14:textId="21731EBD">
      <w:pPr>
        <w:shd w:val="clear" w:color="auto" w:fill="FFFFFF" w:themeFill="background1"/>
        <w:spacing w:line="240" w:lineRule="auto"/>
        <w:rPr>
          <w:rFonts w:ascii="Arial,Times New Roman" w:hAnsi="Arial,Times New Roman" w:eastAsia="Arial,Times New Roman" w:cs="Arial,Times New Roman"/>
          <w:color w:val="0C0C0C"/>
          <w:sz w:val="20"/>
          <w:szCs w:val="20"/>
        </w:rPr>
      </w:pPr>
      <w:r w:rsidRPr="23F46466" w:rsidR="23F46466">
        <w:rPr>
          <w:rFonts w:ascii="Arial" w:hAnsi="Arial" w:eastAsia="Arial" w:cs="Arial"/>
          <w:color w:val="0C0C0C"/>
          <w:sz w:val="20"/>
          <w:szCs w:val="20"/>
        </w:rPr>
        <w:t>Written by: </w:t>
      </w:r>
      <w:hyperlink r:id="R1d577c076ef34d2c">
        <w:r w:rsidRPr="23F46466" w:rsidR="23F46466">
          <w:rPr>
            <w:rFonts w:ascii="Arial" w:hAnsi="Arial" w:eastAsia="Arial" w:cs="Arial"/>
            <w:color w:val="52ABEA"/>
            <w:sz w:val="20"/>
            <w:szCs w:val="20"/>
          </w:rPr>
          <w:t>Michael Melton</w:t>
        </w:r>
      </w:hyperlink>
      <w:r w:rsidRPr="23F46466" w:rsidR="23F46466">
        <w:rPr>
          <w:rFonts w:ascii="Arial" w:hAnsi="Arial" w:eastAsia="Arial" w:cs="Arial"/>
          <w:color w:val="0C0C0C"/>
          <w:sz w:val="20"/>
          <w:szCs w:val="20"/>
        </w:rPr>
        <w:t> on March 7, 2016.</w:t>
      </w:r>
    </w:p>
    <w:p w:rsidR="23F46466" w:rsidP="23F46466" w:rsidRDefault="23F46466" w14:noSpellErr="1" w14:paraId="7796EB57" w14:textId="5E1827B1">
      <w:pPr>
        <w:pStyle w:val="Normal"/>
        <w:shd w:val="clear" w:color="auto" w:fill="FFFFFF" w:themeFill="background1"/>
        <w:spacing w:line="240" w:lineRule="auto"/>
        <w:rPr>
          <w:rFonts w:ascii="Arial" w:hAnsi="Arial" w:eastAsia="Arial" w:cs="Arial"/>
          <w:color w:val="0C0C0C"/>
          <w:sz w:val="20"/>
          <w:szCs w:val="20"/>
        </w:rPr>
      </w:pPr>
    </w:p>
    <w:p w:rsidR="23F46466" w:rsidP="23F46466" w:rsidRDefault="23F46466" w14:noSpellErr="1" w14:paraId="54F3DD19" w14:textId="55A70F9D">
      <w:pPr>
        <w:pStyle w:val="Normal"/>
        <w:shd w:val="clear" w:color="auto" w:fill="FFFFFF" w:themeFill="background1"/>
        <w:spacing w:line="240" w:lineRule="auto"/>
        <w:rPr>
          <w:rFonts w:ascii="Arial" w:hAnsi="Arial" w:eastAsia="Arial" w:cs="Arial"/>
          <w:color w:val="0C0C0C"/>
          <w:sz w:val="20"/>
          <w:szCs w:val="20"/>
        </w:rPr>
      </w:pPr>
    </w:p>
    <w:p w:rsidR="23F46466" w:rsidP="23F46466" w:rsidRDefault="23F46466" w14:noSpellErr="1" w14:paraId="7AB7D235" w14:textId="2AEEB84B">
      <w:pPr>
        <w:pStyle w:val="Normal"/>
        <w:jc w:val="left"/>
        <w:rPr>
          <w:rFonts w:ascii="Arial" w:hAnsi="Arial" w:eastAsia="Arial" w:cs="Arial"/>
        </w:rPr>
      </w:pPr>
      <w:r w:rsidRPr="23F46466" w:rsidR="23F46466">
        <w:rPr>
          <w:rFonts w:ascii="Arial" w:hAnsi="Arial" w:eastAsia="Arial" w:cs="Arial"/>
        </w:rPr>
        <w:t xml:space="preserve">Healthy Family Chiropractic 8232 W. </w:t>
      </w:r>
      <w:r w:rsidRPr="23F46466" w:rsidR="23F46466">
        <w:rPr>
          <w:rFonts w:ascii="Arial" w:hAnsi="Arial" w:eastAsia="Arial" w:cs="Arial"/>
        </w:rPr>
        <w:t>Cactus</w:t>
      </w:r>
      <w:r w:rsidRPr="23F46466" w:rsidR="23F46466">
        <w:rPr>
          <w:rFonts w:ascii="Arial" w:hAnsi="Arial" w:eastAsia="Arial" w:cs="Arial"/>
        </w:rPr>
        <w:t xml:space="preserve"> Road Ste. 120 Peoria, AZ 85381 623.878.1133</w:t>
      </w:r>
    </w:p>
    <w:sectPr w:rsidR="007769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524C6"/>
    <w:multiLevelType w:val="multilevel"/>
    <w:tmpl w:val="F124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onica knowle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01"/>
    <w:rsid w:val="00516A66"/>
    <w:rsid w:val="00574DDE"/>
    <w:rsid w:val="00BC4301"/>
    <w:rsid w:val="00FA3A96"/>
    <w:rsid w:val="23F46466"/>
    <w:rsid w:val="659A6E11"/>
    <w:rsid w:val="79D0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60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C430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89424">
      <w:bodyDiv w:val="1"/>
      <w:marLeft w:val="0"/>
      <w:marRight w:val="0"/>
      <w:marTop w:val="0"/>
      <w:marBottom w:val="0"/>
      <w:divBdr>
        <w:top w:val="none" w:sz="0" w:space="0" w:color="auto"/>
        <w:left w:val="none" w:sz="0" w:space="0" w:color="auto"/>
        <w:bottom w:val="none" w:sz="0" w:space="0" w:color="auto"/>
        <w:right w:val="none" w:sz="0" w:space="0" w:color="auto"/>
      </w:divBdr>
      <w:divsChild>
        <w:div w:id="151146208">
          <w:marLeft w:val="0"/>
          <w:marRight w:val="0"/>
          <w:marTop w:val="0"/>
          <w:marBottom w:val="0"/>
          <w:divBdr>
            <w:top w:val="none" w:sz="0" w:space="0" w:color="auto"/>
            <w:left w:val="none" w:sz="0" w:space="0" w:color="auto"/>
            <w:bottom w:val="none" w:sz="0" w:space="0" w:color="auto"/>
            <w:right w:val="none" w:sz="0" w:space="0" w:color="auto"/>
          </w:divBdr>
          <w:divsChild>
            <w:div w:id="698237413">
              <w:marLeft w:val="0"/>
              <w:marRight w:val="0"/>
              <w:marTop w:val="0"/>
              <w:marBottom w:val="450"/>
              <w:divBdr>
                <w:top w:val="none" w:sz="0" w:space="0" w:color="auto"/>
                <w:left w:val="none" w:sz="0" w:space="0" w:color="auto"/>
                <w:bottom w:val="none" w:sz="0" w:space="0" w:color="auto"/>
                <w:right w:val="none" w:sz="0" w:space="0" w:color="auto"/>
              </w:divBdr>
            </w:div>
          </w:divsChild>
        </w:div>
        <w:div w:id="1666547614">
          <w:marLeft w:val="-225"/>
          <w:marRight w:val="-225"/>
          <w:marTop w:val="0"/>
          <w:marBottom w:val="0"/>
          <w:divBdr>
            <w:top w:val="none" w:sz="0" w:space="0" w:color="auto"/>
            <w:left w:val="none" w:sz="0" w:space="0" w:color="auto"/>
            <w:bottom w:val="none" w:sz="0" w:space="0" w:color="auto"/>
            <w:right w:val="none" w:sz="0" w:space="0" w:color="auto"/>
          </w:divBdr>
          <w:divsChild>
            <w:div w:id="1765344709">
              <w:marLeft w:val="0"/>
              <w:marRight w:val="0"/>
              <w:marTop w:val="0"/>
              <w:marBottom w:val="0"/>
              <w:divBdr>
                <w:top w:val="none" w:sz="0" w:space="0" w:color="auto"/>
                <w:left w:val="none" w:sz="0" w:space="0" w:color="auto"/>
                <w:bottom w:val="none" w:sz="0" w:space="0" w:color="auto"/>
                <w:right w:val="none" w:sz="0" w:space="0" w:color="auto"/>
              </w:divBdr>
              <w:divsChild>
                <w:div w:id="872769135">
                  <w:marLeft w:val="0"/>
                  <w:marRight w:val="0"/>
                  <w:marTop w:val="0"/>
                  <w:marBottom w:val="675"/>
                  <w:divBdr>
                    <w:top w:val="none" w:sz="0" w:space="0" w:color="auto"/>
                    <w:left w:val="none" w:sz="0" w:space="0" w:color="auto"/>
                    <w:bottom w:val="none" w:sz="0" w:space="0" w:color="auto"/>
                    <w:right w:val="none" w:sz="0" w:space="0" w:color="auto"/>
                  </w:divBdr>
                  <w:divsChild>
                    <w:div w:id="496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ironexus.net/2014/12/minimizing-cervicogenic-headaches-with-chiropractic-treatments/" TargetMode="External" Id="rId8" /><Relationship Type="http://schemas.microsoft.com/office/2007/relationships/stylesWithEffects" Target="stylesWithEffect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hironexus.net/author/admin/"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chironexus.net/2014/09/neck-impairment-may-be-causing-your-headaches/" TargetMode="External" Id="rId9" /><Relationship Type="http://schemas.microsoft.com/office/2011/relationships/people" Target="/word/people.xml" Id="Rc12596626c1c44f2" /><Relationship Type="http://schemas.openxmlformats.org/officeDocument/2006/relationships/image" Target="/media/image2.jpg" Id="Rb14fb269b83e4786" /><Relationship Type="http://schemas.openxmlformats.org/officeDocument/2006/relationships/hyperlink" Target="https://www.chironexus.net/author/admin/" TargetMode="External" Id="R1d577c076ef34d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 Hale</dc:creator>
  <lastModifiedBy>Jandy</lastModifiedBy>
  <revision>5</revision>
  <dcterms:created xsi:type="dcterms:W3CDTF">2017-09-30T22:03:00.0000000Z</dcterms:created>
  <dcterms:modified xsi:type="dcterms:W3CDTF">2018-07-25T18:20:40.5480566Z</dcterms:modified>
</coreProperties>
</file>